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AC45" w14:textId="09EE0AD3" w:rsidR="00B22A05" w:rsidRPr="00CE3710" w:rsidRDefault="00EB2390" w:rsidP="00B22A05">
      <w:pPr>
        <w:pStyle w:val="DocumentHeading"/>
        <w:spacing w:before="0" w:after="0"/>
        <w:jc w:val="center"/>
        <w:rPr>
          <w:rFonts w:ascii="Avenir Book" w:hAnsi="Avenir Book"/>
          <w:b/>
          <w:color w:val="C00000"/>
          <w:sz w:val="36"/>
          <w:szCs w:val="36"/>
          <w:lang w:val="id-ID"/>
        </w:rPr>
      </w:pPr>
      <w:r>
        <w:rPr>
          <w:rFonts w:ascii="Avenir Book" w:hAnsi="Avenir Book"/>
          <w:b/>
          <w:color w:val="C00000"/>
          <w:sz w:val="36"/>
          <w:szCs w:val="36"/>
        </w:rPr>
        <w:t>Panduan</w:t>
      </w:r>
      <w:r w:rsidR="00D17ED4" w:rsidRPr="00CE3710">
        <w:rPr>
          <w:rFonts w:ascii="Avenir Book" w:hAnsi="Avenir Book"/>
          <w:b/>
          <w:color w:val="C00000"/>
          <w:sz w:val="36"/>
          <w:szCs w:val="36"/>
          <w:lang w:val="id-ID"/>
        </w:rPr>
        <w:t xml:space="preserve"> </w:t>
      </w:r>
      <w:r>
        <w:rPr>
          <w:rFonts w:ascii="Avenir Book" w:hAnsi="Avenir Book"/>
          <w:b/>
          <w:color w:val="C00000"/>
          <w:sz w:val="36"/>
          <w:szCs w:val="36"/>
        </w:rPr>
        <w:t>Pel</w:t>
      </w:r>
      <w:proofErr w:type="spellStart"/>
      <w:r w:rsidR="00B22A05" w:rsidRPr="00CE3710">
        <w:rPr>
          <w:rFonts w:ascii="Avenir Book" w:hAnsi="Avenir Book"/>
          <w:b/>
          <w:color w:val="C00000"/>
          <w:sz w:val="36"/>
          <w:szCs w:val="36"/>
          <w:lang w:val="id-ID"/>
        </w:rPr>
        <w:t>iputan</w:t>
      </w:r>
      <w:proofErr w:type="spellEnd"/>
      <w:r w:rsidR="00B22A05" w:rsidRPr="00CE3710">
        <w:rPr>
          <w:rFonts w:ascii="Avenir Book" w:hAnsi="Avenir Book"/>
          <w:b/>
          <w:color w:val="C00000"/>
          <w:sz w:val="36"/>
          <w:szCs w:val="36"/>
          <w:lang w:val="id-ID"/>
        </w:rPr>
        <w:t xml:space="preserve"> Media </w:t>
      </w:r>
    </w:p>
    <w:p w14:paraId="4A2ABCF1" w14:textId="3965DFFD" w:rsidR="00B22A05" w:rsidRPr="00DC5314" w:rsidRDefault="00B22A05" w:rsidP="00B22A05">
      <w:pPr>
        <w:pStyle w:val="DocumentHeading"/>
        <w:spacing w:before="0" w:after="0"/>
        <w:jc w:val="center"/>
        <w:rPr>
          <w:rFonts w:ascii="Avenir Book" w:hAnsi="Avenir Book"/>
          <w:color w:val="C00000"/>
          <w:sz w:val="36"/>
          <w:szCs w:val="36"/>
        </w:rPr>
      </w:pPr>
      <w:r w:rsidRPr="00CE3710">
        <w:rPr>
          <w:rFonts w:ascii="Avenir Book" w:hAnsi="Avenir Book"/>
          <w:color w:val="C00000"/>
          <w:sz w:val="36"/>
          <w:szCs w:val="36"/>
          <w:lang w:val="id-ID"/>
        </w:rPr>
        <w:t xml:space="preserve">Pemilihan </w:t>
      </w:r>
      <w:r w:rsidR="00D17ED4" w:rsidRPr="00CE3710">
        <w:rPr>
          <w:rFonts w:ascii="Avenir Book" w:hAnsi="Avenir Book"/>
          <w:color w:val="C00000"/>
          <w:sz w:val="36"/>
          <w:szCs w:val="36"/>
          <w:lang w:val="id-ID"/>
        </w:rPr>
        <w:t>Umum Republik</w:t>
      </w:r>
      <w:r w:rsidRPr="00CE3710">
        <w:rPr>
          <w:rFonts w:ascii="Avenir Book" w:hAnsi="Avenir Book"/>
          <w:color w:val="C00000"/>
          <w:sz w:val="36"/>
          <w:szCs w:val="36"/>
          <w:lang w:val="id-ID"/>
        </w:rPr>
        <w:t xml:space="preserve"> Indonesia 20</w:t>
      </w:r>
      <w:r w:rsidR="00DC5314">
        <w:rPr>
          <w:rFonts w:ascii="Avenir Book" w:hAnsi="Avenir Book"/>
          <w:color w:val="C00000"/>
          <w:sz w:val="36"/>
          <w:szCs w:val="36"/>
        </w:rPr>
        <w:t>24</w:t>
      </w:r>
    </w:p>
    <w:p w14:paraId="649F3647" w14:textId="77777777" w:rsidR="00B22A05" w:rsidRPr="00CE3710" w:rsidRDefault="00B22A05" w:rsidP="00B22A05">
      <w:pPr>
        <w:pStyle w:val="DocumentHeading"/>
        <w:spacing w:before="0" w:after="0"/>
        <w:jc w:val="center"/>
        <w:rPr>
          <w:rFonts w:ascii="Avenir Book" w:hAnsi="Avenir Book"/>
          <w:color w:val="C00000"/>
          <w:sz w:val="36"/>
          <w:szCs w:val="36"/>
          <w:lang w:val="id-ID"/>
        </w:rPr>
      </w:pPr>
      <w:r w:rsidRPr="00CE3710">
        <w:rPr>
          <w:rFonts w:ascii="Avenir Book" w:hAnsi="Avenir Book"/>
          <w:color w:val="C00000"/>
          <w:sz w:val="32"/>
          <w:szCs w:val="36"/>
          <w:lang w:val="id-ID"/>
        </w:rPr>
        <w:t>Kedutaan</w:t>
      </w:r>
      <w:r w:rsidR="00710C90" w:rsidRPr="00CE3710">
        <w:rPr>
          <w:rFonts w:ascii="Avenir Book" w:hAnsi="Avenir Book"/>
          <w:color w:val="C00000"/>
          <w:sz w:val="32"/>
          <w:szCs w:val="36"/>
          <w:lang w:val="id-ID"/>
        </w:rPr>
        <w:t xml:space="preserve"> Besar</w:t>
      </w:r>
      <w:r w:rsidRPr="00CE3710">
        <w:rPr>
          <w:rFonts w:ascii="Avenir Book" w:hAnsi="Avenir Book"/>
          <w:color w:val="C00000"/>
          <w:sz w:val="32"/>
          <w:szCs w:val="36"/>
          <w:lang w:val="id-ID"/>
        </w:rPr>
        <w:t xml:space="preserve"> Republik Indonesia di Singapura</w:t>
      </w:r>
    </w:p>
    <w:p w14:paraId="4AF21BA2" w14:textId="77777777" w:rsidR="00B22A05" w:rsidRPr="00CE3710" w:rsidRDefault="00B22A05" w:rsidP="00B22A05">
      <w:pPr>
        <w:pStyle w:val="DocumentHeading"/>
        <w:spacing w:before="0" w:after="0"/>
        <w:jc w:val="left"/>
        <w:rPr>
          <w:rFonts w:ascii="Avenir Book" w:hAnsi="Avenir Book"/>
          <w:sz w:val="36"/>
          <w:szCs w:val="36"/>
          <w:lang w:val="id-ID"/>
        </w:rPr>
      </w:pPr>
    </w:p>
    <w:p w14:paraId="451AE786" w14:textId="0D2BB6B2" w:rsidR="00B22A05" w:rsidRPr="00A842B6" w:rsidRDefault="005D1287" w:rsidP="00A842B6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>Bagi</w:t>
      </w:r>
      <w:r w:rsidR="00B22A05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 media yang ingin meliput </w:t>
      </w:r>
      <w:r w:rsidR="00D17ED4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>Pemungutan Suara Pemilihan Umum</w:t>
      </w:r>
      <w:r w:rsidR="00B22A05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 20</w:t>
      </w:r>
      <w:r w:rsidR="00DC5314" w:rsidRPr="00A842B6">
        <w:rPr>
          <w:rFonts w:ascii="Avenir Book" w:hAnsi="Avenir Book"/>
          <w:color w:val="000000" w:themeColor="text1"/>
          <w:sz w:val="21"/>
          <w:szCs w:val="18"/>
        </w:rPr>
        <w:t>24</w:t>
      </w:r>
      <w:r w:rsidR="00B22A05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 yang akan dilaksanakan di Kedutaan </w:t>
      </w:r>
      <w:r w:rsidR="00710C90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Besar </w:t>
      </w:r>
      <w:r w:rsidR="00B22A05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>Republik Indonesia di Singapura</w:t>
      </w:r>
      <w:r w:rsidR="00710C90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>,</w:t>
      </w:r>
      <w:r w:rsidR="00B22A05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 </w:t>
      </w:r>
      <w:proofErr w:type="spellStart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diharuskan</w:t>
      </w:r>
      <w:proofErr w:type="spellEnd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melakukan</w:t>
      </w:r>
      <w:proofErr w:type="spellEnd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pendaftaran</w:t>
      </w:r>
      <w:proofErr w:type="spellEnd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dengan</w:t>
      </w:r>
      <w:proofErr w:type="spellEnd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mengisi</w:t>
      </w:r>
      <w:proofErr w:type="spellEnd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formulir</w:t>
      </w:r>
      <w:proofErr w:type="spellEnd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permohonan</w:t>
      </w:r>
      <w:proofErr w:type="spellEnd"/>
      <w:r w:rsidR="00B22A05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. </w:t>
      </w:r>
    </w:p>
    <w:p w14:paraId="4C1529F2" w14:textId="1DDCE839" w:rsidR="00EB2390" w:rsidRPr="00A842B6" w:rsidRDefault="00EB2390" w:rsidP="00A842B6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Formulir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pendaftaran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disertakan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>;</w:t>
      </w:r>
    </w:p>
    <w:p w14:paraId="3EC58762" w14:textId="09417FD0" w:rsidR="00EB2390" w:rsidRPr="00A842B6" w:rsidRDefault="00EB2390" w:rsidP="00A842B6">
      <w:pPr>
        <w:pStyle w:val="DocumentHeading"/>
        <w:numPr>
          <w:ilvl w:val="0"/>
          <w:numId w:val="3"/>
        </w:numPr>
        <w:jc w:val="both"/>
        <w:rPr>
          <w:rFonts w:ascii="Avenir Book" w:hAnsi="Avenir Book"/>
          <w:color w:val="000000" w:themeColor="text1"/>
          <w:sz w:val="21"/>
          <w:szCs w:val="18"/>
        </w:rPr>
      </w:pPr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pas foto terbaru (400 x 514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>pixels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, ukuran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>file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 maksimal 256kb, berlatar belakang putih, dalam format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>file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 JPEG</w:t>
      </w:r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.</w:t>
      </w:r>
      <w:r w:rsidR="00A842B6">
        <w:rPr>
          <w:rFonts w:ascii="Avenir Book" w:hAnsi="Avenir Book"/>
          <w:color w:val="000000" w:themeColor="text1"/>
          <w:sz w:val="21"/>
          <w:szCs w:val="18"/>
        </w:rPr>
        <w:t>)</w:t>
      </w:r>
    </w:p>
    <w:p w14:paraId="466873D8" w14:textId="14527117" w:rsidR="00EB2390" w:rsidRPr="00A842B6" w:rsidRDefault="00EB2390" w:rsidP="00A842B6">
      <w:pPr>
        <w:pStyle w:val="DocumentHeading"/>
        <w:numPr>
          <w:ilvl w:val="0"/>
          <w:numId w:val="3"/>
        </w:numPr>
        <w:jc w:val="both"/>
        <w:rPr>
          <w:rFonts w:ascii="Avenir Book" w:hAnsi="Avenir Book"/>
          <w:color w:val="000000" w:themeColor="text1"/>
          <w:sz w:val="21"/>
          <w:szCs w:val="18"/>
        </w:rPr>
      </w:pPr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surat bertugas dari Kantor Berita yang bersangkutan yang ditandatangani oleh redaktur dan dikirim dalam </w:t>
      </w:r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format file </w:t>
      </w:r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>PDF</w:t>
      </w:r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.</w:t>
      </w:r>
    </w:p>
    <w:p w14:paraId="01661CC5" w14:textId="202A5D85" w:rsidR="00EB2390" w:rsidRPr="00A842B6" w:rsidRDefault="00EB2390" w:rsidP="00A842B6">
      <w:pPr>
        <w:pStyle w:val="DocumentHeading"/>
        <w:numPr>
          <w:ilvl w:val="0"/>
          <w:numId w:val="3"/>
        </w:numPr>
        <w:jc w:val="both"/>
        <w:rPr>
          <w:rFonts w:ascii="Avenir Book" w:hAnsi="Avenir Book"/>
          <w:color w:val="000000" w:themeColor="text1"/>
          <w:sz w:val="21"/>
          <w:szCs w:val="18"/>
        </w:rPr>
      </w:pPr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salinan paspor/kartu identitas serta kartu ID jurnalistik dalam </w:t>
      </w:r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format file </w:t>
      </w:r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>PDF</w:t>
      </w:r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.</w:t>
      </w:r>
    </w:p>
    <w:p w14:paraId="60803CEA" w14:textId="37F93559" w:rsidR="00EB2390" w:rsidRPr="00A842B6" w:rsidRDefault="00EB2390" w:rsidP="00A842B6">
      <w:pPr>
        <w:pStyle w:val="DocumentHeading"/>
        <w:ind w:left="720"/>
        <w:jc w:val="both"/>
        <w:rPr>
          <w:rFonts w:ascii="Avenir Book" w:hAnsi="Avenir Book"/>
          <w:color w:val="000000" w:themeColor="text1"/>
          <w:sz w:val="21"/>
          <w:szCs w:val="18"/>
        </w:rPr>
      </w:pP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Dikirim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ke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hyperlink r:id="rId5" w:history="1">
        <w:r w:rsidR="00A842B6" w:rsidRPr="00B4785E">
          <w:rPr>
            <w:rStyle w:val="Hyperlink"/>
            <w:rFonts w:ascii="Avenir Book" w:hAnsi="Avenir Book"/>
            <w:sz w:val="21"/>
            <w:szCs w:val="18"/>
          </w:rPr>
          <w:t>pensosbud@indonesianembassy.sg</w:t>
        </w:r>
      </w:hyperlink>
      <w:r w:rsidR="00A842B6">
        <w:rPr>
          <w:rFonts w:ascii="Avenir Book" w:hAnsi="Avenir Book"/>
          <w:color w:val="000000" w:themeColor="text1"/>
          <w:sz w:val="21"/>
          <w:szCs w:val="18"/>
        </w:rPr>
        <w:t xml:space="preserve"> dan </w:t>
      </w:r>
      <w:hyperlink r:id="rId6" w:history="1">
        <w:r w:rsidR="00A842B6" w:rsidRPr="00B4785E">
          <w:rPr>
            <w:rStyle w:val="Hyperlink"/>
            <w:rFonts w:ascii="Avenir Book" w:hAnsi="Avenir Book"/>
            <w:sz w:val="21"/>
            <w:szCs w:val="18"/>
          </w:rPr>
          <w:t>nadhif@pplnsingapura.org</w:t>
        </w:r>
      </w:hyperlink>
      <w:r w:rsid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</w:p>
    <w:p w14:paraId="226F1325" w14:textId="6B6F0467" w:rsidR="00DC5314" w:rsidRPr="00A842B6" w:rsidRDefault="00DC5314" w:rsidP="00A842B6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Bagi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personil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media yang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telah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disetujui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permohonannya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,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pengambilan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Tanda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Akses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Media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dapat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dilakukan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766E12" w:rsidRPr="00A842B6">
        <w:rPr>
          <w:rFonts w:ascii="Avenir Book" w:hAnsi="Avenir Book"/>
          <w:color w:val="000000" w:themeColor="text1"/>
          <w:sz w:val="21"/>
          <w:szCs w:val="18"/>
        </w:rPr>
        <w:t>secara</w:t>
      </w:r>
      <w:proofErr w:type="spellEnd"/>
      <w:r w:rsidR="00766E1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766E12" w:rsidRPr="00A842B6">
        <w:rPr>
          <w:rFonts w:ascii="Avenir Book" w:hAnsi="Avenir Book"/>
          <w:color w:val="000000" w:themeColor="text1"/>
          <w:sz w:val="21"/>
          <w:szCs w:val="18"/>
        </w:rPr>
        <w:t>perorangan</w:t>
      </w:r>
      <w:proofErr w:type="spellEnd"/>
      <w:r w:rsidR="00766E1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kepada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Panitia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Pemilihan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Luar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Negeri </w:t>
      </w:r>
      <w:r w:rsidR="00A842B6">
        <w:rPr>
          <w:rFonts w:ascii="Avenir Book" w:hAnsi="Avenir Book"/>
          <w:color w:val="000000" w:themeColor="text1"/>
          <w:sz w:val="21"/>
          <w:szCs w:val="18"/>
        </w:rPr>
        <w:t>Singapura</w:t>
      </w:r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dengan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menunjukkan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formulir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pendaftaran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dan IC/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Paspor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/KTP yang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masih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berlaku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di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kantor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Panitia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di KBRI Singapura pada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tanggal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10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Februari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2024.</w:t>
      </w:r>
    </w:p>
    <w:p w14:paraId="5FC8460D" w14:textId="20D597C9" w:rsidR="00EB2390" w:rsidRPr="00A842B6" w:rsidRDefault="00766E12" w:rsidP="00A842B6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>Pada hari penyelenggaraan pemilihan umum,</w:t>
      </w:r>
      <w:r w:rsidR="00EB2390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 </w:t>
      </w:r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personil media </w:t>
      </w:r>
      <w:r w:rsidR="00EB2390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dapat </w:t>
      </w:r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>memasuki</w:t>
      </w:r>
      <w:r w:rsidR="00A84B62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 </w:t>
      </w:r>
      <w:r w:rsidR="00100BF2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area </w:t>
      </w:r>
      <w:r w:rsidR="00EB2390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KBRI Singapura </w:t>
      </w:r>
      <w:r w:rsidR="00100BF2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melalui pintu Panitia/Logistik (pintu samping KBRI Singapura) </w:t>
      </w:r>
      <w:r w:rsidR="00EB2390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pada tanggal </w:t>
      </w:r>
      <w:r w:rsidR="00100BF2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>11 Februari</w:t>
      </w:r>
      <w:r w:rsidR="00EB2390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 mulai pukul 08.00 – 17.00</w:t>
      </w:r>
      <w:r w:rsidR="00100BF2"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. </w:t>
      </w:r>
      <w:proofErr w:type="spellStart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Setiba</w:t>
      </w:r>
      <w:proofErr w:type="spellEnd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 xml:space="preserve"> di </w:t>
      </w:r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area </w:t>
      </w:r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 xml:space="preserve">KBRI Singapura, </w:t>
      </w:r>
      <w:proofErr w:type="spellStart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personil</w:t>
      </w:r>
      <w:proofErr w:type="spellEnd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m</w:t>
      </w:r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 xml:space="preserve">edia </w:t>
      </w:r>
      <w:proofErr w:type="spellStart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diminta</w:t>
      </w:r>
      <w:proofErr w:type="spellEnd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untuk</w:t>
      </w:r>
      <w:proofErr w:type="spellEnd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melapor</w:t>
      </w:r>
      <w:proofErr w:type="spellEnd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kepada</w:t>
      </w:r>
      <w:proofErr w:type="spellEnd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 xml:space="preserve"> LO Media yang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telah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ditunjuk</w:t>
      </w:r>
      <w:proofErr w:type="spellEnd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.</w:t>
      </w:r>
    </w:p>
    <w:p w14:paraId="580DC528" w14:textId="77F15CD2" w:rsidR="00EB2390" w:rsidRPr="00A842B6" w:rsidRDefault="00EB2390" w:rsidP="00A842B6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Personil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m</w:t>
      </w:r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edia </w:t>
      </w:r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 xml:space="preserve">yang </w:t>
      </w:r>
      <w:proofErr w:type="spellStart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>sudah</w:t>
      </w:r>
      <w:proofErr w:type="spellEnd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>terdaftar</w:t>
      </w:r>
      <w:proofErr w:type="spellEnd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>dalam</w:t>
      </w:r>
      <w:proofErr w:type="spellEnd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 xml:space="preserve"> DPT TPS KBRI Singapura </w:t>
      </w:r>
      <w:proofErr w:type="spellStart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>dapat</w:t>
      </w:r>
      <w:proofErr w:type="spellEnd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>melakukan</w:t>
      </w:r>
      <w:proofErr w:type="spellEnd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>liputan</w:t>
      </w:r>
      <w:proofErr w:type="spellEnd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>serta</w:t>
      </w:r>
      <w:proofErr w:type="spellEnd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>memberikan</w:t>
      </w:r>
      <w:proofErr w:type="spellEnd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>hak</w:t>
      </w:r>
      <w:proofErr w:type="spellEnd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>suaranya</w:t>
      </w:r>
      <w:proofErr w:type="spellEnd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>sesuai</w:t>
      </w:r>
      <w:proofErr w:type="spellEnd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>dengan</w:t>
      </w:r>
      <w:proofErr w:type="spellEnd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>ketentuan</w:t>
      </w:r>
      <w:proofErr w:type="spellEnd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>berlaku</w:t>
      </w:r>
      <w:proofErr w:type="spellEnd"/>
      <w:r w:rsidR="00A84B62" w:rsidRPr="00A842B6">
        <w:rPr>
          <w:rFonts w:ascii="Avenir Book" w:hAnsi="Avenir Book"/>
          <w:color w:val="000000" w:themeColor="text1"/>
          <w:sz w:val="21"/>
          <w:szCs w:val="18"/>
        </w:rPr>
        <w:t xml:space="preserve">. </w:t>
      </w:r>
    </w:p>
    <w:p w14:paraId="10F3B52E" w14:textId="4F1DA35E" w:rsidR="00B22A05" w:rsidRPr="00A842B6" w:rsidRDefault="00EB2390" w:rsidP="00A842B6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Personil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m</w:t>
      </w:r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edia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harus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menjunjung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tinggi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sikap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 </w:t>
      </w:r>
      <w:r w:rsidRPr="00A842B6">
        <w:rPr>
          <w:rFonts w:ascii="Avenir Book" w:hAnsi="Avenir Book"/>
          <w:b/>
          <w:color w:val="000000" w:themeColor="text1"/>
          <w:sz w:val="21"/>
          <w:szCs w:val="18"/>
          <w:u w:val="single"/>
        </w:rPr>
        <w:t xml:space="preserve">NETRAL </w:t>
      </w:r>
      <w:r w:rsidRPr="00A842B6">
        <w:rPr>
          <w:rFonts w:ascii="Avenir Book" w:hAnsi="Avenir Book"/>
          <w:color w:val="000000" w:themeColor="text1"/>
          <w:sz w:val="21"/>
          <w:szCs w:val="18"/>
          <w:lang w:val="id-ID"/>
        </w:rPr>
        <w:t>dengan kapasitas editorial dan bukan untuk tujuan kampanye, pemasaran, atau tujuan komersial</w:t>
      </w:r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.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Pemberitaan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TIDAK BOLEH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mengindikasikan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keberpihakan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atau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menjatuhkan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salah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satu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c</w:t>
      </w:r>
      <w:r w:rsidRPr="00A842B6">
        <w:rPr>
          <w:rFonts w:ascii="Avenir Book" w:hAnsi="Avenir Book"/>
          <w:color w:val="000000" w:themeColor="text1"/>
          <w:sz w:val="21"/>
          <w:szCs w:val="18"/>
        </w:rPr>
        <w:t>alon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>.</w:t>
      </w:r>
    </w:p>
    <w:p w14:paraId="2B7BA69C" w14:textId="6A949DBF" w:rsidR="00B35A42" w:rsidRPr="00A842B6" w:rsidRDefault="00EB2390" w:rsidP="00A842B6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Pengambilan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gambar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B35A42" w:rsidRPr="00A842B6">
        <w:rPr>
          <w:rFonts w:ascii="Avenir Book" w:hAnsi="Avenir Book"/>
          <w:color w:val="000000" w:themeColor="text1"/>
          <w:sz w:val="21"/>
          <w:szCs w:val="18"/>
        </w:rPr>
        <w:t>dilakukan</w:t>
      </w:r>
      <w:proofErr w:type="spellEnd"/>
      <w:r w:rsidR="00B35A4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B35A42" w:rsidRPr="00A842B6">
        <w:rPr>
          <w:rFonts w:ascii="Avenir Book" w:hAnsi="Avenir Book"/>
          <w:color w:val="000000" w:themeColor="text1"/>
          <w:sz w:val="21"/>
          <w:szCs w:val="18"/>
        </w:rPr>
        <w:t>berdasarkan</w:t>
      </w:r>
      <w:proofErr w:type="spellEnd"/>
      <w:r w:rsidR="00B35A4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r w:rsidR="00100BF2" w:rsidRPr="00A842B6">
        <w:rPr>
          <w:rFonts w:ascii="Avenir Book" w:hAnsi="Avenir Book"/>
          <w:i/>
          <w:color w:val="000000" w:themeColor="text1"/>
          <w:sz w:val="21"/>
          <w:szCs w:val="18"/>
        </w:rPr>
        <w:t>media area</w:t>
      </w:r>
      <w:r w:rsidR="00B35A42" w:rsidRPr="00A842B6">
        <w:rPr>
          <w:rFonts w:ascii="Avenir Book" w:hAnsi="Avenir Book"/>
          <w:color w:val="000000" w:themeColor="text1"/>
          <w:sz w:val="21"/>
          <w:szCs w:val="18"/>
        </w:rPr>
        <w:t xml:space="preserve"> dan </w:t>
      </w:r>
      <w:proofErr w:type="spellStart"/>
      <w:r w:rsidR="00B35A42" w:rsidRPr="00A842B6">
        <w:rPr>
          <w:rFonts w:ascii="Avenir Book" w:hAnsi="Avenir Book"/>
          <w:color w:val="000000" w:themeColor="text1"/>
          <w:sz w:val="21"/>
          <w:szCs w:val="18"/>
        </w:rPr>
        <w:t>waktu</w:t>
      </w:r>
      <w:proofErr w:type="spellEnd"/>
      <w:r w:rsidR="00B35A4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B35A42" w:rsidRPr="00A842B6">
        <w:rPr>
          <w:rFonts w:ascii="Avenir Book" w:hAnsi="Avenir Book"/>
          <w:color w:val="000000" w:themeColor="text1"/>
          <w:sz w:val="21"/>
          <w:szCs w:val="18"/>
        </w:rPr>
        <w:t>tertentu</w:t>
      </w:r>
      <w:proofErr w:type="spellEnd"/>
      <w:r w:rsidR="00B35A42" w:rsidRPr="00A842B6">
        <w:rPr>
          <w:rFonts w:ascii="Avenir Book" w:hAnsi="Avenir Book"/>
          <w:color w:val="000000" w:themeColor="text1"/>
          <w:sz w:val="21"/>
          <w:szCs w:val="18"/>
        </w:rPr>
        <w:t xml:space="preserve"> dan </w:t>
      </w:r>
      <w:proofErr w:type="spellStart"/>
      <w:r w:rsidR="00B35A42" w:rsidRPr="00A842B6">
        <w:rPr>
          <w:rFonts w:ascii="Avenir Book" w:hAnsi="Avenir Book"/>
          <w:color w:val="000000" w:themeColor="text1"/>
          <w:sz w:val="21"/>
          <w:szCs w:val="18"/>
        </w:rPr>
        <w:t>didampingi</w:t>
      </w:r>
      <w:proofErr w:type="spellEnd"/>
      <w:r w:rsidR="00B35A42" w:rsidRPr="00A842B6">
        <w:rPr>
          <w:rFonts w:ascii="Avenir Book" w:hAnsi="Avenir Book"/>
          <w:color w:val="000000" w:themeColor="text1"/>
          <w:sz w:val="21"/>
          <w:szCs w:val="18"/>
        </w:rPr>
        <w:t xml:space="preserve"> oleh LO Media.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Pengambilan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gambar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juga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tidak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boleh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mengganggu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ketertiban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dan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jalannya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proses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pemungutan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suara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>.</w:t>
      </w:r>
    </w:p>
    <w:p w14:paraId="7456633B" w14:textId="1C5DAF22" w:rsidR="00EB2390" w:rsidRPr="00A842B6" w:rsidRDefault="00100BF2" w:rsidP="00A842B6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Personil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media</w:t>
      </w:r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 xml:space="preserve"> TIDAK BOLEH </w:t>
      </w:r>
      <w:proofErr w:type="spellStart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mewawancara</w:t>
      </w:r>
      <w:r w:rsidRPr="00A842B6">
        <w:rPr>
          <w:rFonts w:ascii="Avenir Book" w:hAnsi="Avenir Book"/>
          <w:color w:val="000000" w:themeColor="text1"/>
          <w:sz w:val="21"/>
          <w:szCs w:val="18"/>
        </w:rPr>
        <w:t>i</w:t>
      </w:r>
      <w:proofErr w:type="spellEnd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petugas</w:t>
      </w:r>
      <w:proofErr w:type="spellEnd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r w:rsidR="00A842B6">
        <w:rPr>
          <w:rFonts w:ascii="Avenir Book" w:hAnsi="Avenir Book"/>
          <w:color w:val="000000" w:themeColor="text1"/>
          <w:sz w:val="21"/>
          <w:szCs w:val="18"/>
        </w:rPr>
        <w:t>KPPSLN dan/</w:t>
      </w:r>
      <w:proofErr w:type="spellStart"/>
      <w:r w:rsidR="00A842B6">
        <w:rPr>
          <w:rFonts w:ascii="Avenir Book" w:hAnsi="Avenir Book"/>
          <w:color w:val="000000" w:themeColor="text1"/>
          <w:sz w:val="21"/>
          <w:szCs w:val="18"/>
        </w:rPr>
        <w:t>atau</w:t>
      </w:r>
      <w:proofErr w:type="spellEnd"/>
      <w:r w:rsid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A842B6">
        <w:rPr>
          <w:rFonts w:ascii="Avenir Book" w:hAnsi="Avenir Book"/>
          <w:color w:val="000000" w:themeColor="text1"/>
          <w:sz w:val="21"/>
          <w:szCs w:val="18"/>
        </w:rPr>
        <w:t>Satlinmas</w:t>
      </w:r>
      <w:proofErr w:type="spellEnd"/>
      <w:r w:rsidR="00EB2390" w:rsidRPr="00A842B6">
        <w:rPr>
          <w:rFonts w:ascii="Avenir Book" w:hAnsi="Avenir Book"/>
          <w:color w:val="000000" w:themeColor="text1"/>
          <w:sz w:val="21"/>
          <w:szCs w:val="18"/>
        </w:rPr>
        <w:t>.</w:t>
      </w:r>
    </w:p>
    <w:p w14:paraId="6CF48120" w14:textId="60CA095A" w:rsidR="00EB2390" w:rsidRPr="00A842B6" w:rsidRDefault="00EB2390" w:rsidP="00A842B6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Wawancara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dengan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masyarakat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atau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salah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satu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pemilih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hanya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dapat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dilakukan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di area yang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sudah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ditentukan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oleh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Panitia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>.</w:t>
      </w:r>
    </w:p>
    <w:p w14:paraId="3A55AE00" w14:textId="790A45D3" w:rsidR="00B22A05" w:rsidRPr="00A842B6" w:rsidRDefault="00A84B62" w:rsidP="00A842B6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Panitia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dapat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s</w:t>
      </w:r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etiap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saat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mencabut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i</w:t>
      </w:r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zi</w:t>
      </w:r>
      <w:r w:rsidRPr="00A842B6">
        <w:rPr>
          <w:rFonts w:ascii="Avenir Book" w:hAnsi="Avenir Book"/>
          <w:color w:val="000000" w:themeColor="text1"/>
          <w:sz w:val="21"/>
          <w:szCs w:val="18"/>
        </w:rPr>
        <w:t>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peliputan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di TPS KBRI Singapura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jika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ditemukan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p</w:t>
      </w:r>
      <w:r w:rsidRPr="00A842B6">
        <w:rPr>
          <w:rFonts w:ascii="Avenir Book" w:hAnsi="Avenir Book"/>
          <w:color w:val="000000" w:themeColor="text1"/>
          <w:sz w:val="21"/>
          <w:szCs w:val="18"/>
        </w:rPr>
        <w:t>ersonil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m</w:t>
      </w:r>
      <w:r w:rsidRPr="00A842B6">
        <w:rPr>
          <w:rFonts w:ascii="Avenir Book" w:hAnsi="Avenir Book"/>
          <w:color w:val="000000" w:themeColor="text1"/>
          <w:sz w:val="21"/>
          <w:szCs w:val="18"/>
        </w:rPr>
        <w:t>edia</w:t>
      </w:r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yang </w:t>
      </w:r>
      <w:proofErr w:type="spellStart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dianggap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mengganggu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jalannya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pemungutan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suara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dan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tidak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mentaati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ketentuan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berlaku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>.</w:t>
      </w:r>
    </w:p>
    <w:p w14:paraId="47307C9C" w14:textId="77777777" w:rsidR="00A84B62" w:rsidRPr="00A842B6" w:rsidRDefault="00A84B62" w:rsidP="00A842B6">
      <w:pPr>
        <w:pStyle w:val="DocumentHeading"/>
        <w:ind w:left="720"/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</w:p>
    <w:p w14:paraId="12C23316" w14:textId="19FD91C4" w:rsidR="00A84B62" w:rsidRPr="00A842B6" w:rsidRDefault="00A84B62" w:rsidP="00A842B6">
      <w:pPr>
        <w:pStyle w:val="DocumentHeading"/>
        <w:jc w:val="both"/>
        <w:rPr>
          <w:rFonts w:ascii="Avenir Book" w:hAnsi="Avenir Book"/>
          <w:color w:val="000000" w:themeColor="text1"/>
          <w:sz w:val="21"/>
          <w:szCs w:val="18"/>
        </w:rPr>
      </w:pPr>
      <w:r w:rsidRPr="00A842B6">
        <w:rPr>
          <w:rFonts w:ascii="Avenir Book" w:hAnsi="Avenir Book"/>
          <w:color w:val="000000" w:themeColor="text1"/>
          <w:sz w:val="21"/>
          <w:szCs w:val="18"/>
        </w:rPr>
        <w:t>Saya ………………………………………… (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nama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lengkap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)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dari</w:t>
      </w:r>
      <w:proofErr w:type="spellEnd"/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r w:rsidRPr="00A842B6">
        <w:rPr>
          <w:rFonts w:ascii="Avenir Book" w:hAnsi="Avenir Book"/>
          <w:color w:val="000000" w:themeColor="text1"/>
          <w:sz w:val="21"/>
          <w:szCs w:val="18"/>
        </w:rPr>
        <w:t>………………………………</w:t>
      </w:r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 xml:space="preserve">… </w:t>
      </w:r>
      <w:r w:rsidRPr="00A842B6">
        <w:rPr>
          <w:rFonts w:ascii="Avenir Book" w:hAnsi="Avenir Book"/>
          <w:color w:val="000000" w:themeColor="text1"/>
          <w:sz w:val="21"/>
          <w:szCs w:val="18"/>
        </w:rPr>
        <w:t>(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nama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kantor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berita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)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sudah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membaca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dan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memahami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isi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dari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Panduan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Peliputan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Media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Pemilu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Indonesia 20</w:t>
      </w:r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24</w:t>
      </w:r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yang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diselenggarakan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di KBRI Singapura. Saya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setuju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untuk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mengikuti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panduan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dan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ketentuan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yang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sudah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ditetapkan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oleh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Panitia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dan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akan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menanggung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resiko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sekiranya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saya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menyalahi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salah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satu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kententuan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yang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telah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proofErr w:type="spellStart"/>
      <w:r w:rsidRPr="00A842B6">
        <w:rPr>
          <w:rFonts w:ascii="Avenir Book" w:hAnsi="Avenir Book"/>
          <w:color w:val="000000" w:themeColor="text1"/>
          <w:sz w:val="21"/>
          <w:szCs w:val="18"/>
        </w:rPr>
        <w:t>ditetapkan</w:t>
      </w:r>
      <w:proofErr w:type="spellEnd"/>
      <w:r w:rsidRPr="00A842B6">
        <w:rPr>
          <w:rFonts w:ascii="Avenir Book" w:hAnsi="Avenir Book"/>
          <w:color w:val="000000" w:themeColor="text1"/>
          <w:sz w:val="21"/>
          <w:szCs w:val="18"/>
        </w:rPr>
        <w:t>.</w:t>
      </w:r>
    </w:p>
    <w:p w14:paraId="30EC5F7E" w14:textId="771829EE" w:rsidR="00A84B62" w:rsidRPr="00A842B6" w:rsidRDefault="00A84B62" w:rsidP="00A84B62">
      <w:pPr>
        <w:pStyle w:val="DocumentHeading"/>
        <w:jc w:val="left"/>
        <w:rPr>
          <w:rFonts w:ascii="Avenir Book" w:hAnsi="Avenir Book"/>
          <w:color w:val="000000" w:themeColor="text1"/>
          <w:sz w:val="21"/>
          <w:szCs w:val="18"/>
        </w:rPr>
      </w:pPr>
    </w:p>
    <w:p w14:paraId="750D8266" w14:textId="053F2001" w:rsidR="00A84B62" w:rsidRPr="00A842B6" w:rsidRDefault="00A84B62" w:rsidP="00A84B62">
      <w:pPr>
        <w:pStyle w:val="DocumentHeading"/>
        <w:rPr>
          <w:rFonts w:ascii="Avenir Book" w:hAnsi="Avenir Book"/>
          <w:color w:val="000000" w:themeColor="text1"/>
          <w:sz w:val="21"/>
          <w:szCs w:val="18"/>
        </w:rPr>
      </w:pPr>
      <w:r w:rsidRPr="00A842B6">
        <w:rPr>
          <w:rFonts w:ascii="Avenir Book" w:hAnsi="Avenir Book"/>
          <w:color w:val="000000" w:themeColor="text1"/>
          <w:sz w:val="21"/>
          <w:szCs w:val="18"/>
        </w:rPr>
        <w:t xml:space="preserve">Singapura, ……………………… </w:t>
      </w:r>
      <w:r w:rsidR="00100BF2" w:rsidRPr="00A842B6">
        <w:rPr>
          <w:rFonts w:ascii="Avenir Book" w:hAnsi="Avenir Book"/>
          <w:color w:val="000000" w:themeColor="text1"/>
          <w:sz w:val="21"/>
          <w:szCs w:val="18"/>
        </w:rPr>
        <w:t>2024</w:t>
      </w:r>
    </w:p>
    <w:p w14:paraId="22A89CB3" w14:textId="39904C47" w:rsidR="00A84B62" w:rsidRPr="00A842B6" w:rsidRDefault="00A84B62" w:rsidP="00A84B62">
      <w:pPr>
        <w:pStyle w:val="DocumentHeading"/>
        <w:rPr>
          <w:rFonts w:ascii="Avenir Book" w:hAnsi="Avenir Book"/>
          <w:color w:val="000000" w:themeColor="text1"/>
          <w:sz w:val="21"/>
          <w:szCs w:val="18"/>
        </w:rPr>
      </w:pPr>
    </w:p>
    <w:p w14:paraId="6FCB240B" w14:textId="5F32BB8C" w:rsidR="00A84B62" w:rsidRPr="00A842B6" w:rsidRDefault="00A84B62" w:rsidP="00A84B62">
      <w:pPr>
        <w:pStyle w:val="DocumentHeading"/>
        <w:rPr>
          <w:rFonts w:ascii="Avenir Book" w:hAnsi="Avenir Book"/>
          <w:color w:val="000000" w:themeColor="text1"/>
          <w:sz w:val="21"/>
          <w:szCs w:val="18"/>
        </w:rPr>
      </w:pPr>
    </w:p>
    <w:p w14:paraId="3851C5F2" w14:textId="6D4D74B9" w:rsidR="00A84B62" w:rsidRPr="00A842B6" w:rsidRDefault="00A84B62" w:rsidP="00A84B62">
      <w:pPr>
        <w:pStyle w:val="DocumentHeading"/>
        <w:rPr>
          <w:rFonts w:ascii="Avenir Book" w:hAnsi="Avenir Book"/>
          <w:color w:val="000000" w:themeColor="text1"/>
          <w:sz w:val="21"/>
          <w:szCs w:val="18"/>
        </w:rPr>
      </w:pPr>
      <w:r w:rsidRPr="00A842B6">
        <w:rPr>
          <w:rFonts w:ascii="Avenir Book" w:hAnsi="Avenir Book"/>
          <w:color w:val="000000" w:themeColor="text1"/>
          <w:sz w:val="21"/>
          <w:szCs w:val="18"/>
        </w:rPr>
        <w:t>(………………………………………..)</w:t>
      </w:r>
    </w:p>
    <w:p w14:paraId="22692852" w14:textId="77777777" w:rsidR="00045E21" w:rsidRPr="00A84B62" w:rsidRDefault="00045E21">
      <w:pPr>
        <w:rPr>
          <w:sz w:val="22"/>
          <w:lang w:val="id-ID"/>
        </w:rPr>
      </w:pPr>
    </w:p>
    <w:sectPr w:rsidR="00045E21" w:rsidRPr="00A84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25DA"/>
    <w:multiLevelType w:val="hybridMultilevel"/>
    <w:tmpl w:val="6E4CBDD8"/>
    <w:lvl w:ilvl="0" w:tplc="707CA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FD0181"/>
    <w:multiLevelType w:val="hybridMultilevel"/>
    <w:tmpl w:val="C6F66E02"/>
    <w:lvl w:ilvl="0" w:tplc="A0764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70E79"/>
    <w:multiLevelType w:val="hybridMultilevel"/>
    <w:tmpl w:val="D7A8C3EE"/>
    <w:lvl w:ilvl="0" w:tplc="355EC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621505">
    <w:abstractNumId w:val="2"/>
  </w:num>
  <w:num w:numId="2" w16cid:durableId="1626618468">
    <w:abstractNumId w:val="1"/>
  </w:num>
  <w:num w:numId="3" w16cid:durableId="52621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05"/>
    <w:rsid w:val="00022671"/>
    <w:rsid w:val="000362BC"/>
    <w:rsid w:val="00045E21"/>
    <w:rsid w:val="00076D9D"/>
    <w:rsid w:val="000B4B48"/>
    <w:rsid w:val="00100BF2"/>
    <w:rsid w:val="00296C25"/>
    <w:rsid w:val="005664E9"/>
    <w:rsid w:val="005C11ED"/>
    <w:rsid w:val="005D1287"/>
    <w:rsid w:val="0065363C"/>
    <w:rsid w:val="00710C90"/>
    <w:rsid w:val="00766E12"/>
    <w:rsid w:val="00805673"/>
    <w:rsid w:val="00A842B6"/>
    <w:rsid w:val="00A84B62"/>
    <w:rsid w:val="00AE1FD0"/>
    <w:rsid w:val="00B22A05"/>
    <w:rsid w:val="00B35A42"/>
    <w:rsid w:val="00CE3710"/>
    <w:rsid w:val="00D13284"/>
    <w:rsid w:val="00D17ED4"/>
    <w:rsid w:val="00DC5314"/>
    <w:rsid w:val="00E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A44D"/>
  <w15:chartTrackingRefBased/>
  <w15:docId w15:val="{D942CD09-602E-4A5B-97BF-1B42339F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2A05"/>
    <w:pPr>
      <w:spacing w:after="0" w:line="240" w:lineRule="auto"/>
    </w:pPr>
    <w:rPr>
      <w:color w:val="404040" w:themeColor="text1" w:themeTint="BF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dyTable">
    <w:name w:val="Body Table"/>
    <w:basedOn w:val="TableNormal"/>
    <w:rsid w:val="00B22A05"/>
    <w:pPr>
      <w:spacing w:after="0" w:line="240" w:lineRule="auto"/>
    </w:pPr>
    <w:rPr>
      <w:lang w:val="en-US" w:eastAsia="en-US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22A05"/>
    <w:pPr>
      <w:spacing w:after="0" w:line="240" w:lineRule="auto"/>
    </w:pPr>
    <w:rPr>
      <w:lang w:val="en-US" w:eastAsia="en-US"/>
    </w:r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B22A05"/>
    <w:pPr>
      <w:spacing w:before="40" w:after="40"/>
    </w:pPr>
    <w:rPr>
      <w:color w:val="5B9BD5" w:themeColor="accent1"/>
      <w:sz w:val="32"/>
      <w:szCs w:val="32"/>
    </w:rPr>
  </w:style>
  <w:style w:type="paragraph" w:styleId="BodyText">
    <w:name w:val="Body Text"/>
    <w:basedOn w:val="Normal"/>
    <w:link w:val="BodyTextChar"/>
    <w:rsid w:val="00B22A05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22A05"/>
    <w:rPr>
      <w:color w:val="404040" w:themeColor="text1" w:themeTint="BF"/>
      <w:sz w:val="20"/>
      <w:szCs w:val="20"/>
      <w:lang w:val="en-US" w:eastAsia="en-US"/>
    </w:rPr>
  </w:style>
  <w:style w:type="paragraph" w:customStyle="1" w:styleId="DocumentHeading">
    <w:name w:val="Document Heading"/>
    <w:basedOn w:val="Normal"/>
    <w:rsid w:val="00B22A05"/>
    <w:pPr>
      <w:spacing w:before="200" w:after="80"/>
      <w:jc w:val="right"/>
    </w:pPr>
    <w:rPr>
      <w:color w:val="5B9BD5" w:themeColor="accent1"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B22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A05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2A05"/>
    <w:rPr>
      <w:color w:val="404040" w:themeColor="text1" w:themeTint="BF"/>
      <w:sz w:val="20"/>
      <w:lang w:val="en-US" w:eastAsia="en-US"/>
    </w:rPr>
  </w:style>
  <w:style w:type="character" w:customStyle="1" w:styleId="tlid-translation">
    <w:name w:val="tlid-translation"/>
    <w:basedOn w:val="DefaultParagraphFont"/>
    <w:rsid w:val="005C11ED"/>
  </w:style>
  <w:style w:type="character" w:styleId="UnresolvedMention">
    <w:name w:val="Unresolved Mention"/>
    <w:basedOn w:val="DefaultParagraphFont"/>
    <w:uiPriority w:val="99"/>
    <w:semiHidden/>
    <w:unhideWhenUsed/>
    <w:rsid w:val="00A8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50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1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hif@pplnsingapura.org" TargetMode="External"/><Relationship Id="rId5" Type="http://schemas.openxmlformats.org/officeDocument/2006/relationships/hyperlink" Target="mailto:pensosbud@indonesianembassy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Workspace</dc:creator>
  <cp:keywords/>
  <dc:description/>
  <cp:lastModifiedBy>Muhammad Nadhif Haryadipta</cp:lastModifiedBy>
  <cp:revision>2</cp:revision>
  <dcterms:created xsi:type="dcterms:W3CDTF">2024-02-05T07:41:00Z</dcterms:created>
  <dcterms:modified xsi:type="dcterms:W3CDTF">2024-02-05T07:41:00Z</dcterms:modified>
</cp:coreProperties>
</file>